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33" w:rsidRDefault="008D0533" w:rsidP="008D05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533" w:rsidRPr="008D0533" w:rsidRDefault="008D0533" w:rsidP="008D05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7834" w:rsidRPr="00E236AA" w:rsidRDefault="00E47834" w:rsidP="00E47834">
      <w:pPr>
        <w:widowControl w:val="0"/>
        <w:suppressAutoHyphens/>
        <w:spacing w:after="0" w:line="240" w:lineRule="atLeast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4A21D958" wp14:editId="0F9BF48A">
            <wp:simplePos x="0" y="0"/>
            <wp:positionH relativeFrom="column">
              <wp:posOffset>2807970</wp:posOffset>
            </wp:positionH>
            <wp:positionV relativeFrom="paragraph">
              <wp:posOffset>68580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834" w:rsidRPr="00E236AA" w:rsidRDefault="00E47834" w:rsidP="00E47834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E47834" w:rsidRPr="00E236AA" w:rsidRDefault="00E47834" w:rsidP="00E47834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</w:p>
    <w:p w:rsidR="00E47834" w:rsidRPr="00E236AA" w:rsidRDefault="00E47834" w:rsidP="00E47834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IX</w:t>
      </w: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E47834" w:rsidRPr="00E236AA" w:rsidRDefault="00E47834" w:rsidP="00E47834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Я З ПИТАНЬ КУЛЬТУРИ, ТУРИЗМУ</w:t>
      </w:r>
    </w:p>
    <w:p w:rsidR="00E47834" w:rsidRPr="00381465" w:rsidRDefault="00E47834" w:rsidP="00E47834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Mangal"/>
          <w:bCs/>
          <w:i/>
          <w:kern w:val="1"/>
          <w:sz w:val="16"/>
          <w:szCs w:val="16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</w:t>
      </w:r>
      <w:r w:rsidRPr="00381465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ТА </w:t>
      </w:r>
      <w:r w:rsidRPr="00381465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 xml:space="preserve">СУСПІЛЬНИХ КОМУНІКАЦІЙ                                                   </w:t>
      </w:r>
    </w:p>
    <w:p w:rsidR="00E47834" w:rsidRPr="00381465" w:rsidRDefault="00E47834" w:rsidP="00E47834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     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.:(044)202-72-25;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E47834" w:rsidRDefault="00E47834" w:rsidP="00E47834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>№8/9</w:t>
      </w:r>
      <w:r w:rsidRPr="00381465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</w:t>
      </w: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</w:t>
      </w:r>
    </w:p>
    <w:p w:rsidR="00E47834" w:rsidRPr="00381465" w:rsidRDefault="00E47834" w:rsidP="00E47834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</w:p>
    <w:p w:rsidR="00662B42" w:rsidRDefault="00E47834" w:rsidP="00E47834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</w:t>
      </w: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</w:t>
      </w:r>
    </w:p>
    <w:p w:rsidR="00E47834" w:rsidRPr="00E47834" w:rsidRDefault="00E47834" w:rsidP="00E47834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Pr="00E4783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    </w:t>
      </w:r>
    </w:p>
    <w:p w:rsidR="00E47834" w:rsidRPr="00381465" w:rsidRDefault="00E47834" w:rsidP="00E47834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E4783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         </w:t>
      </w: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</w:t>
      </w:r>
    </w:p>
    <w:p w:rsidR="00E47834" w:rsidRPr="00381465" w:rsidRDefault="00E47834" w:rsidP="00E47834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E47834" w:rsidRPr="00381465" w:rsidRDefault="00E47834" w:rsidP="00E47834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E47834" w:rsidRPr="00381465" w:rsidRDefault="00E47834" w:rsidP="00E4783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чергового </w:t>
      </w:r>
      <w:r w:rsidRPr="00662B4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виїзного</w:t>
      </w:r>
      <w:r w:rsidRPr="00662B4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засідання постійної комісії Київської міської ради </w:t>
      </w:r>
    </w:p>
    <w:p w:rsidR="00E47834" w:rsidRPr="00381465" w:rsidRDefault="00E47834" w:rsidP="00E47834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 питань культури, туризму та суспільних комунікацій </w:t>
      </w:r>
      <w:r w:rsidRPr="0038146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(далі – Комісія</w:t>
      </w:r>
      <w:r w:rsidRPr="0038146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E47834" w:rsidRPr="008D6647" w:rsidRDefault="00E47834" w:rsidP="00E47834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                22</w:t>
      </w:r>
      <w:r w:rsidRPr="00CC4C7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.09.2021</w:t>
      </w:r>
      <w:r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CC4C7E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року о</w:t>
      </w:r>
      <w:r w:rsidRPr="00CC4C7E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14-00, </w:t>
      </w:r>
      <w:r w:rsidR="00197650">
        <w:rPr>
          <w:rFonts w:ascii="Times New Roman" w:hAnsi="Times New Roman" w:cs="Times New Roman"/>
          <w:sz w:val="28"/>
          <w:szCs w:val="28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 Київської міської ради «Телекомпанія «Київ»</w:t>
      </w:r>
      <w:r w:rsidR="00197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50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вул.</w:t>
      </w:r>
      <w:r w:rsidR="00197650" w:rsidRPr="00A85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650" w:rsidRPr="00A3467B">
        <w:rPr>
          <w:rFonts w:ascii="Times New Roman" w:hAnsi="Times New Roman" w:cs="Times New Roman"/>
          <w:b/>
          <w:sz w:val="28"/>
          <w:szCs w:val="28"/>
        </w:rPr>
        <w:t>Глибочицька</w:t>
      </w:r>
      <w:proofErr w:type="spellEnd"/>
      <w:r w:rsidR="00197650" w:rsidRPr="00A3467B">
        <w:rPr>
          <w:rFonts w:ascii="Times New Roman" w:hAnsi="Times New Roman" w:cs="Times New Roman"/>
          <w:b/>
          <w:sz w:val="28"/>
          <w:szCs w:val="28"/>
        </w:rPr>
        <w:t xml:space="preserve"> 17 М</w:t>
      </w:r>
      <w:r w:rsidR="00197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7834" w:rsidRPr="00381465" w:rsidRDefault="00E47834" w:rsidP="00E47834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8D0533" w:rsidRPr="00005DE9" w:rsidRDefault="00E47834" w:rsidP="008D053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5DE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0533" w:rsidRDefault="00A3467B" w:rsidP="008D053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12BB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І – </w:t>
      </w:r>
      <w:proofErr w:type="spellStart"/>
      <w:r w:rsidRPr="00A3467B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Pr="00A3467B">
        <w:rPr>
          <w:rFonts w:ascii="Times New Roman" w:hAnsi="Times New Roman" w:cs="Times New Roman"/>
          <w:b/>
          <w:sz w:val="28"/>
          <w:szCs w:val="28"/>
        </w:rPr>
        <w:t xml:space="preserve">  частина</w:t>
      </w:r>
    </w:p>
    <w:p w:rsidR="00A3467B" w:rsidRPr="00A3467B" w:rsidRDefault="00A3467B" w:rsidP="008D053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533" w:rsidRDefault="008D0533" w:rsidP="008D0533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9568E7">
        <w:rPr>
          <w:rFonts w:ascii="Times New Roman" w:hAnsi="Times New Roman" w:cs="Times New Roman"/>
          <w:b/>
          <w:sz w:val="28"/>
          <w:szCs w:val="28"/>
        </w:rPr>
        <w:t>Звіту Департаменту суспільних комунікацій</w:t>
      </w:r>
      <w:r w:rsidRPr="009568E7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Pr="0095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8E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</w:t>
      </w:r>
      <w:r w:rsidR="00401B62">
        <w:rPr>
          <w:rFonts w:ascii="Times New Roman" w:hAnsi="Times New Roman" w:cs="Times New Roman"/>
          <w:sz w:val="28"/>
          <w:szCs w:val="28"/>
        </w:rPr>
        <w:t xml:space="preserve">ржавної адміністрації) про стан </w:t>
      </w:r>
      <w:r w:rsidRPr="009568E7">
        <w:rPr>
          <w:rFonts w:ascii="Times New Roman" w:hAnsi="Times New Roman" w:cs="Times New Roman"/>
          <w:sz w:val="28"/>
          <w:szCs w:val="28"/>
        </w:rPr>
        <w:t xml:space="preserve">виконання Міської цільової програми розвитку інформаційно-комунікативної сфери міста Києва на 2019-2021 роки за 2020 рік </w:t>
      </w:r>
      <w:r>
        <w:rPr>
          <w:rFonts w:ascii="Times New Roman" w:hAnsi="Times New Roman" w:cs="Times New Roman"/>
          <w:sz w:val="24"/>
          <w:szCs w:val="24"/>
        </w:rPr>
        <w:t>(лист від 19.02.2021 №059-424).</w:t>
      </w:r>
    </w:p>
    <w:p w:rsidR="008D0533" w:rsidRDefault="008D0533" w:rsidP="008D0533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D0533" w:rsidRDefault="008D0533" w:rsidP="008D0533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0533">
        <w:rPr>
          <w:rFonts w:ascii="Times New Roman" w:hAnsi="Times New Roman" w:cs="Times New Roman"/>
          <w:sz w:val="28"/>
          <w:szCs w:val="28"/>
        </w:rPr>
        <w:t>Розгляд</w:t>
      </w:r>
      <w:r w:rsidRPr="008D0533">
        <w:rPr>
          <w:rFonts w:ascii="Times New Roman" w:hAnsi="Times New Roman" w:cs="Times New Roman"/>
          <w:sz w:val="24"/>
          <w:szCs w:val="24"/>
        </w:rPr>
        <w:t xml:space="preserve"> </w:t>
      </w:r>
      <w:r w:rsidRPr="008D0533">
        <w:rPr>
          <w:rFonts w:ascii="Times New Roman" w:hAnsi="Times New Roman" w:cs="Times New Roman"/>
          <w:b/>
          <w:sz w:val="28"/>
          <w:szCs w:val="28"/>
        </w:rPr>
        <w:t>Звіту Департаменту суспільних комунікацій</w:t>
      </w:r>
      <w:r w:rsidRPr="008D0533">
        <w:rPr>
          <w:rFonts w:ascii="Times New Roman" w:hAnsi="Times New Roman" w:cs="Times New Roman"/>
          <w:sz w:val="28"/>
          <w:szCs w:val="28"/>
        </w:rPr>
        <w:t xml:space="preserve"> виконавчого</w:t>
      </w:r>
      <w:r w:rsidRPr="008D0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533">
        <w:rPr>
          <w:rFonts w:ascii="Times New Roman" w:hAnsi="Times New Roman" w:cs="Times New Roman"/>
          <w:sz w:val="28"/>
          <w:szCs w:val="28"/>
        </w:rPr>
        <w:t xml:space="preserve">органу Київської міської ради (Київської міської державної адміністрації) про стан виконання Міської цільової програми розвитку інформаційно-комунікативної сфери міста Києва на 2019-2021 роки за І півріччя 2021 року </w:t>
      </w:r>
      <w:r w:rsidRPr="008D0533">
        <w:rPr>
          <w:rFonts w:ascii="Times New Roman" w:hAnsi="Times New Roman" w:cs="Times New Roman"/>
          <w:sz w:val="24"/>
          <w:szCs w:val="24"/>
        </w:rPr>
        <w:t>(доручення керуючого справами від 02.08.2021, лист від 02.08.2021 №059-1899).</w:t>
      </w:r>
    </w:p>
    <w:p w:rsidR="00E05223" w:rsidRPr="00E05223" w:rsidRDefault="00E05223" w:rsidP="00E052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223" w:rsidRPr="009568E7" w:rsidRDefault="00E05223" w:rsidP="00E05223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9568E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9568E7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9568E7">
        <w:rPr>
          <w:rFonts w:ascii="Times New Roman" w:hAnsi="Times New Roman" w:cs="Times New Roman"/>
          <w:sz w:val="28"/>
          <w:szCs w:val="28"/>
        </w:rPr>
        <w:t xml:space="preserve"> «Про затвердження Міської цільової програми розвитку інформаційно-комунікативної сфери міста Києва на 2022-2024 роки»</w:t>
      </w:r>
    </w:p>
    <w:p w:rsidR="00E05223" w:rsidRDefault="00E05223" w:rsidP="00E052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Марини ХОНДИ; доручення заступника міського голови – секретаря Київської міської ради Володимира БОНДАРЕНКА від 19.07.2021 №08/231-2733/ПР).</w:t>
      </w:r>
    </w:p>
    <w:p w:rsidR="00012BB3" w:rsidRDefault="00012BB3" w:rsidP="00E052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BB3" w:rsidRDefault="00012BB3" w:rsidP="00E052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BB3" w:rsidRDefault="00012BB3" w:rsidP="00E052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B42" w:rsidRDefault="00662B42" w:rsidP="00E05223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BB3" w:rsidRDefault="00012BB3" w:rsidP="00012BB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3467B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253FD">
        <w:rPr>
          <w:rFonts w:ascii="Times New Roman" w:hAnsi="Times New Roman" w:cs="Times New Roman"/>
          <w:b/>
          <w:sz w:val="28"/>
          <w:szCs w:val="28"/>
        </w:rPr>
        <w:t>а</w:t>
      </w:r>
      <w:r w:rsidRPr="00A3467B">
        <w:rPr>
          <w:rFonts w:ascii="Times New Roman" w:hAnsi="Times New Roman" w:cs="Times New Roman"/>
          <w:b/>
          <w:sz w:val="28"/>
          <w:szCs w:val="28"/>
        </w:rPr>
        <w:t xml:space="preserve"> частина</w:t>
      </w:r>
    </w:p>
    <w:p w:rsidR="00197650" w:rsidRDefault="00EA3E88" w:rsidP="0019765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початок о 15-30</w:t>
      </w:r>
    </w:p>
    <w:p w:rsidR="00197650" w:rsidRDefault="00197650" w:rsidP="00F6786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B3" w:rsidRPr="00197650" w:rsidRDefault="00012BB3" w:rsidP="00197650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50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19765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97650"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197650">
        <w:rPr>
          <w:rFonts w:ascii="Times New Roman" w:hAnsi="Times New Roman" w:cs="Times New Roman"/>
          <w:sz w:val="28"/>
          <w:szCs w:val="28"/>
        </w:rPr>
        <w:t xml:space="preserve"> «</w:t>
      </w:r>
      <w:r w:rsidRPr="00197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створення Наглядової ради Київської муніципальної академії естрадного та циркового мистецтв» </w:t>
      </w:r>
    </w:p>
    <w:p w:rsidR="00012BB3" w:rsidRPr="009568E7" w:rsidRDefault="002253FD" w:rsidP="00197650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(подання заступника голови Київської міської державної адміністрації Валентина МОНДРИЇВСЬКОГО</w:t>
      </w:r>
      <w:r w:rsidR="00012BB3" w:rsidRPr="009568E7">
        <w:rPr>
          <w:rFonts w:ascii="Times New Roman" w:hAnsi="Times New Roman" w:cs="Times New Roman"/>
          <w:sz w:val="24"/>
          <w:szCs w:val="24"/>
        </w:rPr>
        <w:t>; доручення заступника міського голови – секретаря Київської міської ради Володимира БОНДАРЕНКА ві</w:t>
      </w:r>
      <w:r w:rsidR="00197650">
        <w:rPr>
          <w:rFonts w:ascii="Times New Roman" w:hAnsi="Times New Roman" w:cs="Times New Roman"/>
          <w:sz w:val="24"/>
          <w:szCs w:val="24"/>
        </w:rPr>
        <w:t xml:space="preserve">д 19.08.2021 №08/231-3084/ПР). </w:t>
      </w:r>
    </w:p>
    <w:p w:rsidR="00012BB3" w:rsidRPr="00EA3E88" w:rsidRDefault="00012BB3" w:rsidP="00EA3E8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BEE" w:rsidRPr="00F533E8" w:rsidRDefault="00CD3BEE" w:rsidP="00EA3E8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3E8">
        <w:rPr>
          <w:rFonts w:ascii="Times New Roman" w:hAnsi="Times New Roman" w:cs="Times New Roman"/>
          <w:sz w:val="28"/>
          <w:szCs w:val="28"/>
        </w:rPr>
        <w:t xml:space="preserve">Розгляд </w:t>
      </w:r>
      <w:proofErr w:type="spellStart"/>
      <w:r w:rsidRPr="00F533E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F533E8">
        <w:rPr>
          <w:rFonts w:ascii="Times New Roman" w:hAnsi="Times New Roman" w:cs="Times New Roman"/>
          <w:b/>
          <w:sz w:val="28"/>
          <w:szCs w:val="28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F533E8">
        <w:rPr>
          <w:rFonts w:ascii="Times New Roman" w:hAnsi="Times New Roman" w:cs="Times New Roman"/>
          <w:sz w:val="28"/>
          <w:szCs w:val="28"/>
        </w:rPr>
        <w:t xml:space="preserve"> «Про внесення змін до Положення про Департамент культури виконавчого органу Київської міської ради (Київської міської державної адміністрації) (№1556-пр) </w:t>
      </w:r>
      <w:r w:rsidRPr="00F533E8">
        <w:rPr>
          <w:rFonts w:ascii="Times New Roman" w:hAnsi="Times New Roman" w:cs="Times New Roman"/>
          <w:sz w:val="24"/>
          <w:szCs w:val="24"/>
        </w:rPr>
        <w:t>(лист Департаменту культури від 20.07.2021 №060-3681).</w:t>
      </w:r>
      <w:r w:rsidR="00EA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33" w:rsidRPr="00197650" w:rsidRDefault="008D0533" w:rsidP="001976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6C2D" w:rsidRPr="009568E7" w:rsidRDefault="00736C2D" w:rsidP="00EA3E8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Pr="009568E7">
        <w:rPr>
          <w:rFonts w:ascii="Times New Roman" w:hAnsi="Times New Roman" w:cs="Times New Roman"/>
          <w:b/>
          <w:sz w:val="28"/>
          <w:szCs w:val="28"/>
        </w:rPr>
        <w:t>місцевої ініціативи</w:t>
      </w:r>
      <w:r w:rsidRPr="009568E7">
        <w:rPr>
          <w:rFonts w:ascii="Times New Roman" w:hAnsi="Times New Roman" w:cs="Times New Roman"/>
          <w:sz w:val="28"/>
          <w:szCs w:val="28"/>
        </w:rPr>
        <w:t>, оформленої у вигляді письмової пропозиції «Щодо викупу міською владою будівлі колишнього культурно-розважального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», що знаходиться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: проспект Перемоги, 112 у Святошинському районі м. Києва для створення «Інтернаціональної Арени культури і спорту як єдиного майнового комплексу ЦК «Святошин» та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від 22.12.2020 №08/КО-4768 (доручення заступника міського голови-секретаря Київської міської ради від 23.12.2020 №08/28322).</w:t>
      </w:r>
    </w:p>
    <w:p w:rsidR="00736C2D" w:rsidRPr="009568E7" w:rsidRDefault="00736C2D" w:rsidP="00736C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6C2D" w:rsidRPr="009568E7" w:rsidRDefault="00197650" w:rsidP="00736C2D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6C2D">
        <w:rPr>
          <w:rFonts w:ascii="Times New Roman" w:hAnsi="Times New Roman" w:cs="Times New Roman"/>
          <w:sz w:val="28"/>
          <w:szCs w:val="28"/>
        </w:rPr>
        <w:t>.1.</w:t>
      </w:r>
      <w:r w:rsidR="00736C2D" w:rsidRPr="009568E7">
        <w:rPr>
          <w:rFonts w:ascii="Times New Roman" w:hAnsi="Times New Roman" w:cs="Times New Roman"/>
          <w:sz w:val="28"/>
          <w:szCs w:val="28"/>
        </w:rPr>
        <w:t xml:space="preserve"> Розгляд доручення заступника міського голови-секретаря Київської міської ради  щодо звернення ініціативної групи мешканців Святошинського району в особі представника Пархоменко Олени Миколаївни на адресу Київського міського голови стосовно детального обговорення місцевої ініціативи №08/КО-4788 «Щодо викупу міською владою будівлі колишнього клубу «</w:t>
      </w:r>
      <w:proofErr w:type="spellStart"/>
      <w:r w:rsidR="00736C2D"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="00736C2D" w:rsidRPr="009568E7">
        <w:rPr>
          <w:rFonts w:ascii="Times New Roman" w:hAnsi="Times New Roman" w:cs="Times New Roman"/>
          <w:sz w:val="28"/>
          <w:szCs w:val="28"/>
        </w:rPr>
        <w:t xml:space="preserve">»…» </w:t>
      </w:r>
      <w:r w:rsidR="00736C2D" w:rsidRPr="009568E7">
        <w:rPr>
          <w:rFonts w:ascii="Times New Roman" w:hAnsi="Times New Roman" w:cs="Times New Roman"/>
          <w:sz w:val="24"/>
          <w:szCs w:val="24"/>
        </w:rPr>
        <w:t>(від 26.01.2021 №КО-501/1).</w:t>
      </w:r>
    </w:p>
    <w:p w:rsidR="00736C2D" w:rsidRPr="009568E7" w:rsidRDefault="00736C2D" w:rsidP="00736C2D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6C2D" w:rsidRPr="009568E7" w:rsidRDefault="00736C2D" w:rsidP="00EA3E8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звернення ініціативної групи мешканців Святошинського району в особі представника Пархоменко Олени Миколаївни на адресу Комісії з проханням розглянути питання щодо передачі шляхом викупу до комунальної власності м. Києва та збереження і відновлення культурного центру (до останнього часу культурно-розважальний клуб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», колишній Палац культури Київського авіазаводу)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 xml:space="preserve">: проспект Перемоги, 112-А </w:t>
      </w:r>
      <w:r w:rsidRPr="009568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68E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568E7">
        <w:rPr>
          <w:rFonts w:ascii="Times New Roman" w:hAnsi="Times New Roman" w:cs="Times New Roman"/>
          <w:sz w:val="24"/>
          <w:szCs w:val="24"/>
        </w:rPr>
        <w:t>. від 29.12.2020 № 08/КО-4842).</w:t>
      </w:r>
    </w:p>
    <w:p w:rsidR="00736C2D" w:rsidRPr="009568E7" w:rsidRDefault="00736C2D" w:rsidP="00736C2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6C2D" w:rsidRPr="009568E7" w:rsidRDefault="00736C2D" w:rsidP="00EA3E8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доручення заступника міського голови-секретаря Київської міської ради щодо звернення голови ГО «Святошинська громада» Дзюбенка Анатолія Анатолійовича на адресу заступника міського голови-секретаря Київської міської ради стосовно наслідків робіт з підготовки до переобладнання приміщень колишнього клубу «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Бінго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» на проспекті Перемоги, 112, які розпочала корпорація «АТБ» без дозвільних документів (</w:t>
      </w:r>
      <w:r w:rsidRPr="009568E7">
        <w:rPr>
          <w:rFonts w:ascii="Times New Roman" w:hAnsi="Times New Roman" w:cs="Times New Roman"/>
          <w:sz w:val="24"/>
          <w:szCs w:val="24"/>
        </w:rPr>
        <w:t>від 24.02.2021 № 08/Д-800(е).</w:t>
      </w:r>
      <w:r w:rsidRPr="0095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2D" w:rsidRPr="009568E7" w:rsidRDefault="00736C2D" w:rsidP="00736C2D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D7F" w:rsidRPr="00401B62" w:rsidRDefault="00736C2D" w:rsidP="00401B62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8E7">
        <w:rPr>
          <w:rFonts w:ascii="Times New Roman" w:hAnsi="Times New Roman" w:cs="Times New Roman"/>
          <w:sz w:val="28"/>
          <w:szCs w:val="28"/>
        </w:rPr>
        <w:t>Розгляд доручення заступника міського голови-се</w:t>
      </w:r>
      <w:r w:rsidR="000C47D4">
        <w:rPr>
          <w:rFonts w:ascii="Times New Roman" w:hAnsi="Times New Roman" w:cs="Times New Roman"/>
          <w:sz w:val="28"/>
          <w:szCs w:val="28"/>
        </w:rPr>
        <w:t xml:space="preserve">кретаря Київської міської ради </w:t>
      </w:r>
      <w:bookmarkStart w:id="0" w:name="_GoBack"/>
      <w:bookmarkEnd w:id="0"/>
      <w:r w:rsidRPr="009568E7">
        <w:rPr>
          <w:rFonts w:ascii="Times New Roman" w:hAnsi="Times New Roman" w:cs="Times New Roman"/>
          <w:sz w:val="28"/>
          <w:szCs w:val="28"/>
        </w:rPr>
        <w:t xml:space="preserve">щодо звернення Громадської ради при Святошинській районній в </w:t>
      </w:r>
      <w:r w:rsidRPr="009568E7">
        <w:rPr>
          <w:rFonts w:ascii="Times New Roman" w:hAnsi="Times New Roman" w:cs="Times New Roman"/>
          <w:sz w:val="28"/>
          <w:szCs w:val="28"/>
        </w:rPr>
        <w:lastRenderedPageBreak/>
        <w:t xml:space="preserve">місті Києві державній адміністрації на адресу Київського міського голови з проханням надати доручення відповідним постійним комісіям Київської міської ради та структурним підрозділам виконавчого органу Київської міської ради (Київської міської державної адміністрації) опрацювати питання платної передачі цілісного культурно-мистецького центру за </w:t>
      </w:r>
      <w:proofErr w:type="spellStart"/>
      <w:r w:rsidRPr="009568E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68E7">
        <w:rPr>
          <w:rFonts w:ascii="Times New Roman" w:hAnsi="Times New Roman" w:cs="Times New Roman"/>
          <w:sz w:val="28"/>
          <w:szCs w:val="28"/>
        </w:rPr>
        <w:t>: проспект Перемоги, 112 до комунальної власності територіальної громади міста Києва заради збереження культурних цінностей та майбутнього дітей Святошинського району</w:t>
      </w:r>
      <w:r w:rsidRPr="009568E7">
        <w:rPr>
          <w:rFonts w:ascii="Times New Roman" w:hAnsi="Times New Roman" w:cs="Times New Roman"/>
          <w:sz w:val="24"/>
          <w:szCs w:val="24"/>
        </w:rPr>
        <w:t xml:space="preserve"> (від 18.12.2020 № 44543).</w:t>
      </w:r>
    </w:p>
    <w:p w:rsidR="007D3D7F" w:rsidRPr="00804402" w:rsidRDefault="007D3D7F" w:rsidP="007D3D7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5DE9" w:rsidRPr="00401B62" w:rsidRDefault="00736C2D" w:rsidP="00005DE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C2D">
        <w:rPr>
          <w:rFonts w:ascii="Times New Roman" w:hAnsi="Times New Roman" w:cs="Times New Roman"/>
          <w:sz w:val="28"/>
          <w:szCs w:val="28"/>
        </w:rPr>
        <w:t>Різне.</w:t>
      </w:r>
      <w:r w:rsidR="00F5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DE9" w:rsidRPr="00381465" w:rsidRDefault="00005DE9" w:rsidP="00005D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DE9" w:rsidRDefault="00F6786D" w:rsidP="00005DE9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</w:t>
      </w:r>
      <w:r w:rsidR="00005DE9" w:rsidRPr="00666F67">
        <w:rPr>
          <w:rFonts w:ascii="Times New Roman" w:hAnsi="Times New Roman" w:cs="Times New Roman"/>
          <w:sz w:val="28"/>
          <w:szCs w:val="28"/>
        </w:rPr>
        <w:t xml:space="preserve">омісії                                                 </w:t>
      </w:r>
      <w:r w:rsidR="00005D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5DE9" w:rsidRPr="00666F67">
        <w:rPr>
          <w:rFonts w:ascii="Times New Roman" w:hAnsi="Times New Roman" w:cs="Times New Roman"/>
          <w:sz w:val="28"/>
          <w:szCs w:val="28"/>
        </w:rPr>
        <w:t>Вікторія МУХА</w:t>
      </w:r>
      <w:r w:rsidR="00005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C1" w:rsidRDefault="00E46AC1" w:rsidP="00005DE9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05DE9" w:rsidRDefault="00005DE9" w:rsidP="00005DE9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05DE9" w:rsidRPr="00005DE9" w:rsidRDefault="00F6786D" w:rsidP="00E46AC1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</w:t>
      </w:r>
      <w:r w:rsidR="00005DE9" w:rsidRPr="00666F67">
        <w:rPr>
          <w:rFonts w:ascii="Times New Roman" w:hAnsi="Times New Roman" w:cs="Times New Roman"/>
          <w:sz w:val="28"/>
          <w:szCs w:val="28"/>
        </w:rPr>
        <w:t xml:space="preserve">омісії                       </w:t>
      </w:r>
      <w:r w:rsidR="00E46A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5DE9">
        <w:rPr>
          <w:rFonts w:ascii="Times New Roman" w:hAnsi="Times New Roman" w:cs="Times New Roman"/>
          <w:sz w:val="28"/>
          <w:szCs w:val="28"/>
        </w:rPr>
        <w:t>Володимир АНДРУСИШИН</w:t>
      </w:r>
    </w:p>
    <w:sectPr w:rsidR="00005DE9" w:rsidRPr="00005DE9" w:rsidSect="00662B4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FB"/>
    <w:multiLevelType w:val="hybridMultilevel"/>
    <w:tmpl w:val="345E6F8A"/>
    <w:lvl w:ilvl="0" w:tplc="28F47D3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774867"/>
    <w:multiLevelType w:val="hybridMultilevel"/>
    <w:tmpl w:val="A80678FE"/>
    <w:lvl w:ilvl="0" w:tplc="4B16F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1E36"/>
    <w:multiLevelType w:val="hybridMultilevel"/>
    <w:tmpl w:val="A80678FE"/>
    <w:lvl w:ilvl="0" w:tplc="4B16F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33"/>
    <w:rsid w:val="00005DE9"/>
    <w:rsid w:val="00012BB3"/>
    <w:rsid w:val="000C47D4"/>
    <w:rsid w:val="00197650"/>
    <w:rsid w:val="002253FD"/>
    <w:rsid w:val="003C5C94"/>
    <w:rsid w:val="00401B62"/>
    <w:rsid w:val="00662B42"/>
    <w:rsid w:val="00736C2D"/>
    <w:rsid w:val="007D3D7F"/>
    <w:rsid w:val="008D0533"/>
    <w:rsid w:val="009679C4"/>
    <w:rsid w:val="00A26FF7"/>
    <w:rsid w:val="00A3467B"/>
    <w:rsid w:val="00A67694"/>
    <w:rsid w:val="00BE7E6A"/>
    <w:rsid w:val="00C74B8F"/>
    <w:rsid w:val="00CD3BEE"/>
    <w:rsid w:val="00E05223"/>
    <w:rsid w:val="00E46AC1"/>
    <w:rsid w:val="00E47834"/>
    <w:rsid w:val="00EA3E88"/>
    <w:rsid w:val="00F533E8"/>
    <w:rsid w:val="00F6786D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3BF3-3C20-4F88-A1F9-8FF8534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5</cp:revision>
  <dcterms:created xsi:type="dcterms:W3CDTF">2021-09-17T13:50:00Z</dcterms:created>
  <dcterms:modified xsi:type="dcterms:W3CDTF">2021-09-20T09:28:00Z</dcterms:modified>
</cp:coreProperties>
</file>