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64" w:rsidRPr="00100A0E" w:rsidRDefault="00F01964" w:rsidP="00F01964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ru-RU" w:bidi="en-US"/>
        </w:rPr>
      </w:pPr>
    </w:p>
    <w:p w:rsidR="00F01964" w:rsidRPr="00B21E5A" w:rsidRDefault="00F01964" w:rsidP="00F01964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sz w:val="24"/>
          <w:szCs w:val="28"/>
          <w:lang w:bidi="en-US"/>
        </w:rPr>
        <w:br/>
      </w:r>
      <w:r>
        <w:rPr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7241AA93" wp14:editId="5C39ACE8">
            <wp:simplePos x="0" y="0"/>
            <wp:positionH relativeFrom="page">
              <wp:posOffset>3584575</wp:posOffset>
            </wp:positionH>
            <wp:positionV relativeFrom="paragraph">
              <wp:posOffset>-320675</wp:posOffset>
            </wp:positionV>
            <wp:extent cx="426720" cy="56451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964" w:rsidRPr="00B21E5A" w:rsidRDefault="00F01964" w:rsidP="00F01964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  <w:t>КИЇВСЬКА МІСЬКА РАДА</w:t>
      </w:r>
    </w:p>
    <w:p w:rsidR="00F01964" w:rsidRPr="00B21E5A" w:rsidRDefault="00F01964" w:rsidP="00F01964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en-US" w:bidi="en-US"/>
        </w:rPr>
        <w:t>V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>ІІ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bidi="en-US"/>
        </w:rPr>
        <w:t>І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 xml:space="preserve"> СКЛИКАННЯ</w:t>
      </w:r>
    </w:p>
    <w:p w:rsidR="00F01964" w:rsidRPr="00B21E5A" w:rsidRDefault="00F01964" w:rsidP="00F01964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ПОСТІЙНА КОМІСІЯ З ПИТАНЬ ДОТРИМАННЯ ЗАКОННОСТІ, ПРАВОПОРЯДКУ </w:t>
      </w:r>
    </w:p>
    <w:p w:rsidR="00F01964" w:rsidRPr="00B21E5A" w:rsidRDefault="00F01964" w:rsidP="00F01964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ТА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bidi="en-US"/>
        </w:rPr>
        <w:t xml:space="preserve">ЗАПОБІГАННЯ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КОРУПЦІ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bidi="en-US"/>
        </w:rPr>
        <w:t>Ї</w:t>
      </w:r>
    </w:p>
    <w:p w:rsidR="00F01964" w:rsidRDefault="00F01964" w:rsidP="00F01964">
      <w:pPr>
        <w:widowControl w:val="0"/>
        <w:pBdr>
          <w:top w:val="thinThickSmallGap" w:sz="24" w:space="1" w:color="00000A"/>
        </w:pBdr>
        <w:tabs>
          <w:tab w:val="left" w:pos="6660"/>
        </w:tabs>
        <w:overflowPunct w:val="0"/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01044, м.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Київ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вул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Хрещатик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36                                                               тел./факс 202-76-88           </w:t>
      </w:r>
    </w:p>
    <w:p w:rsidR="00F01964" w:rsidRPr="00974858" w:rsidRDefault="00B03850" w:rsidP="00B03850">
      <w:pPr>
        <w:widowControl w:val="0"/>
        <w:overflowPunct w:val="0"/>
        <w:spacing w:after="0" w:line="240" w:lineRule="auto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                                                                                                                         </w:t>
      </w:r>
      <w:r w:rsidR="00F01964" w:rsidRPr="00974858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вул. Хрещатик, 36 </w:t>
      </w:r>
    </w:p>
    <w:p w:rsidR="00F01964" w:rsidRPr="00D020F0" w:rsidRDefault="003516A9" w:rsidP="00F01964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>(зала засідань 1017, 10</w:t>
      </w:r>
      <w:r w:rsidR="00F01964" w:rsidRPr="00D020F0">
        <w:rPr>
          <w:rFonts w:ascii="Times New Roman" w:eastAsia="Andale Sans UI" w:hAnsi="Times New Roman"/>
          <w:b/>
          <w:bCs/>
          <w:sz w:val="28"/>
          <w:szCs w:val="28"/>
          <w:lang w:val="ru-RU" w:bidi="en-US"/>
        </w:rPr>
        <w:t>-й</w:t>
      </w:r>
      <w:r w:rsidR="00F01964" w:rsidRPr="00D020F0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 поверх</w:t>
      </w:r>
    </w:p>
    <w:p w:rsidR="00F01964" w:rsidRPr="00C458FD" w:rsidRDefault="00D0681E" w:rsidP="00F01964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>11</w:t>
      </w:r>
      <w:r w:rsidR="00F01964" w:rsidRPr="00D020F0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>-00</w:t>
      </w:r>
      <w:r w:rsidR="00F01964" w:rsidRPr="00D020F0">
        <w:rPr>
          <w:rFonts w:ascii="Times New Roman" w:eastAsia="Andale Sans UI" w:hAnsi="Times New Roman"/>
          <w:bCs/>
          <w:sz w:val="28"/>
          <w:szCs w:val="28"/>
          <w:lang w:bidi="en-US"/>
        </w:rPr>
        <w:t xml:space="preserve">)        </w:t>
      </w:r>
    </w:p>
    <w:p w:rsidR="00F01964" w:rsidRPr="00974858" w:rsidRDefault="00F01964" w:rsidP="00F01964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proofErr w:type="spellStart"/>
      <w:r w:rsidRPr="00D020F0"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Проєкт</w:t>
      </w:r>
      <w:proofErr w:type="spellEnd"/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</w:p>
    <w:p w:rsidR="00F01964" w:rsidRPr="00974858" w:rsidRDefault="00F01964" w:rsidP="00F01964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  <w:r w:rsidRPr="00974858"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>Порядок денний</w:t>
      </w:r>
    </w:p>
    <w:p w:rsidR="00F01964" w:rsidRPr="00974858" w:rsidRDefault="00F01964" w:rsidP="00F01964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засідання постійної комісії Київської міської ради з питань дотримання законності, правопорядку та запобігання корупції</w:t>
      </w:r>
    </w:p>
    <w:p w:rsidR="00F01964" w:rsidRDefault="00710442" w:rsidP="00F01964">
      <w:pPr>
        <w:widowControl w:val="0"/>
        <w:tabs>
          <w:tab w:val="left" w:pos="5220"/>
        </w:tabs>
        <w:spacing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07.10</w:t>
      </w:r>
      <w:r w:rsidR="00F01964" w:rsidRPr="00D020F0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.2020</w:t>
      </w:r>
      <w:bookmarkStart w:id="0" w:name="_GoBack"/>
      <w:bookmarkEnd w:id="0"/>
    </w:p>
    <w:p w:rsidR="00F01964" w:rsidRDefault="00F01964" w:rsidP="00F01964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Загальні питання </w:t>
      </w:r>
    </w:p>
    <w:p w:rsidR="00F01964" w:rsidRDefault="00F01964" w:rsidP="00F01964">
      <w:pPr>
        <w:widowControl w:val="0"/>
        <w:tabs>
          <w:tab w:val="left" w:pos="851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1. </w:t>
      </w:r>
      <w:r w:rsidRPr="00CD254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 заслуховування інформації кері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вників правоохоронних органів міста </w:t>
      </w:r>
      <w:r w:rsidRPr="00CD254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Києва про стан правопорядку, боротьби із злочинністю, охорони громадського поря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дку на території міста Києва станом на 20.09.2020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(Доповідачі: Андрій Крищенко, Юрій</w:t>
      </w:r>
      <w:r w:rsidRPr="00CD254C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 Зозуля).</w:t>
      </w:r>
    </w:p>
    <w:p w:rsidR="00F01964" w:rsidRDefault="00F01964" w:rsidP="00F01964">
      <w:pPr>
        <w:widowControl w:val="0"/>
        <w:tabs>
          <w:tab w:val="left" w:pos="851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742840">
        <w:rPr>
          <w:rFonts w:ascii="Times New Roman" w:hAnsi="Times New Roman" w:cs="Times New Roman"/>
          <w:sz w:val="28"/>
          <w:szCs w:val="28"/>
        </w:rPr>
        <w:t>Про заслуховування інформації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(Київської міської дер</w:t>
      </w:r>
      <w:r w:rsidR="00B03850">
        <w:rPr>
          <w:rFonts w:ascii="Times New Roman" w:hAnsi="Times New Roman" w:cs="Times New Roman"/>
          <w:sz w:val="28"/>
          <w:szCs w:val="28"/>
        </w:rPr>
        <w:t xml:space="preserve">жавної адміністрації) </w:t>
      </w:r>
      <w:r w:rsidRPr="00742840">
        <w:rPr>
          <w:rFonts w:ascii="Times New Roman" w:hAnsi="Times New Roman" w:cs="Times New Roman"/>
          <w:sz w:val="28"/>
          <w:szCs w:val="28"/>
        </w:rPr>
        <w:t xml:space="preserve">щодо стану виконання Міської цільової комплексної програми профілактики та протидії злочинності в місті Києві «Безпечна столиця» на 2019 - 2021 роки, затвердженої рішенням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18.12.2018  № 462/6513 за І півріччя 2020</w:t>
      </w:r>
      <w:r w:rsidRPr="00742840">
        <w:rPr>
          <w:rFonts w:ascii="Times New Roman" w:hAnsi="Times New Roman" w:cs="Times New Roman"/>
          <w:sz w:val="28"/>
          <w:szCs w:val="28"/>
        </w:rPr>
        <w:t xml:space="preserve"> року</w:t>
      </w:r>
      <w:r w:rsidR="00B03850">
        <w:rPr>
          <w:rFonts w:ascii="Times New Roman" w:hAnsi="Times New Roman" w:cs="Times New Roman"/>
          <w:sz w:val="28"/>
          <w:szCs w:val="28"/>
        </w:rPr>
        <w:t xml:space="preserve"> </w:t>
      </w:r>
      <w:r w:rsidRPr="00742840">
        <w:rPr>
          <w:rFonts w:ascii="Times New Roman" w:hAnsi="Times New Roman" w:cs="Times New Roman"/>
          <w:i/>
          <w:sz w:val="28"/>
          <w:szCs w:val="28"/>
        </w:rPr>
        <w:t>(Доповідач</w:t>
      </w:r>
      <w:r w:rsidR="00F1723F">
        <w:rPr>
          <w:rFonts w:ascii="Times New Roman" w:hAnsi="Times New Roman" w:cs="Times New Roman"/>
          <w:i/>
          <w:sz w:val="28"/>
          <w:szCs w:val="28"/>
        </w:rPr>
        <w:t>:</w:t>
      </w:r>
      <w:r w:rsidRPr="00742840">
        <w:rPr>
          <w:rFonts w:ascii="Times New Roman" w:hAnsi="Times New Roman" w:cs="Times New Roman"/>
          <w:i/>
          <w:sz w:val="28"/>
          <w:szCs w:val="28"/>
        </w:rPr>
        <w:t xml:space="preserve"> Олег </w:t>
      </w:r>
      <w:proofErr w:type="spellStart"/>
      <w:r w:rsidRPr="00742840">
        <w:rPr>
          <w:rFonts w:ascii="Times New Roman" w:hAnsi="Times New Roman" w:cs="Times New Roman"/>
          <w:i/>
          <w:sz w:val="28"/>
          <w:szCs w:val="28"/>
        </w:rPr>
        <w:t>Куявський</w:t>
      </w:r>
      <w:proofErr w:type="spellEnd"/>
      <w:r w:rsidRPr="00742840">
        <w:rPr>
          <w:rFonts w:ascii="Times New Roman" w:hAnsi="Times New Roman" w:cs="Times New Roman"/>
          <w:i/>
          <w:sz w:val="28"/>
          <w:szCs w:val="28"/>
        </w:rPr>
        <w:t>).</w:t>
      </w:r>
    </w:p>
    <w:p w:rsidR="00F01964" w:rsidRDefault="00F01964" w:rsidP="00F01964">
      <w:pPr>
        <w:widowControl w:val="0"/>
        <w:tabs>
          <w:tab w:val="left" w:pos="851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 w:rsidRPr="00742840">
        <w:rPr>
          <w:rFonts w:ascii="Times New Roman" w:hAnsi="Times New Roman" w:cs="Times New Roman"/>
          <w:sz w:val="28"/>
          <w:szCs w:val="28"/>
        </w:rPr>
        <w:t xml:space="preserve">        3.</w:t>
      </w:r>
      <w:r w:rsidR="00F1723F">
        <w:rPr>
          <w:rFonts w:ascii="Times New Roman" w:hAnsi="Times New Roman" w:cs="Times New Roman"/>
          <w:sz w:val="28"/>
          <w:szCs w:val="28"/>
        </w:rPr>
        <w:t xml:space="preserve"> </w:t>
      </w:r>
      <w:r w:rsidRPr="0074284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Про заслуховування звіту про поточну роботу, досягнуті результати управління з питань запобігання та виявлення корупції апарату виконавчого органу Київської міської ради (Київської міської державної адміністрації) за 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І півріччя 2020</w:t>
      </w:r>
      <w:r w:rsidRPr="0074284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року </w:t>
      </w:r>
      <w:r w:rsidRPr="00742840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(</w:t>
      </w:r>
      <w:r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Доповідач</w:t>
      </w:r>
      <w:r w:rsidR="00F1723F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:</w:t>
      </w:r>
      <w:r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 xml:space="preserve"> Сергій </w:t>
      </w:r>
      <w:proofErr w:type="spellStart"/>
      <w:r w:rsidRPr="00742840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Красюк</w:t>
      </w:r>
      <w:proofErr w:type="spellEnd"/>
      <w:r w:rsidRPr="00742840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).</w:t>
      </w:r>
    </w:p>
    <w:p w:rsidR="00F01964" w:rsidRPr="00C458FD" w:rsidRDefault="00F01964" w:rsidP="00F01964">
      <w:pPr>
        <w:widowControl w:val="0"/>
        <w:tabs>
          <w:tab w:val="left" w:pos="851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</w:pPr>
      <w:r w:rsidRPr="0074284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       4.</w:t>
      </w:r>
      <w:r w:rsidR="00F1723F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</w:t>
      </w:r>
      <w:r w:rsidRPr="00C43C29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Про заслуховування звіту про поточну роботу, досягнуті результати управління з питань 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запобігання корупції та контрольно-аналітичної роботи секретаріату Київської міської ради </w:t>
      </w:r>
      <w:r w:rsidRPr="0074284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за 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І півріччя 2020</w:t>
      </w:r>
      <w:r w:rsidRPr="0074284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року </w:t>
      </w:r>
      <w:r w:rsidRPr="00CA215F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(Доповідач</w:t>
      </w:r>
      <w:r w:rsidR="00F1723F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:</w:t>
      </w:r>
      <w:r w:rsidRPr="00CA215F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Мар</w:t>
      </w:r>
      <w:r w:rsidRPr="00742840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 xml:space="preserve">ян </w:t>
      </w:r>
      <w:proofErr w:type="spellStart"/>
      <w:r w:rsidRPr="00CA215F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Победінський</w:t>
      </w:r>
      <w:proofErr w:type="spellEnd"/>
      <w:r w:rsidRPr="00CA215F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 xml:space="preserve"> )</w:t>
      </w:r>
      <w:r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.</w:t>
      </w:r>
    </w:p>
    <w:p w:rsidR="00F01964" w:rsidRPr="00B25EFE" w:rsidRDefault="00F01964" w:rsidP="00F01964">
      <w:pPr>
        <w:widowControl w:val="0"/>
        <w:tabs>
          <w:tab w:val="left" w:pos="851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</w:p>
    <w:p w:rsidR="00F01964" w:rsidRPr="00EA7504" w:rsidRDefault="00F01964" w:rsidP="00F01964">
      <w:pPr>
        <w:pStyle w:val="a5"/>
        <w:tabs>
          <w:tab w:val="left" w:pos="851"/>
        </w:tabs>
        <w:spacing w:after="0" w:line="240" w:lineRule="auto"/>
        <w:ind w:left="924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 w:rsidRPr="00EE3FCA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Про фо</w:t>
      </w: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р</w:t>
      </w:r>
      <w:r w:rsidRPr="00EE3FCA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мування списків присяжних районних судів міста Києва</w:t>
      </w:r>
    </w:p>
    <w:p w:rsidR="00F01964" w:rsidRDefault="00F01964" w:rsidP="00F01964">
      <w:pPr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val="ru-RU" w:bidi="en-US"/>
        </w:rPr>
        <w:tab/>
        <w:t xml:space="preserve">5. 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>Про розгляд за</w:t>
      </w:r>
      <w:r w:rsidR="00337358">
        <w:rPr>
          <w:rFonts w:ascii="Times New Roman" w:eastAsia="Andale Sans UI" w:hAnsi="Times New Roman"/>
          <w:sz w:val="28"/>
          <w:szCs w:val="28"/>
          <w:lang w:bidi="en-US"/>
        </w:rPr>
        <w:t>яв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Яців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Галини Володимирівни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 про обрання до складу </w:t>
      </w:r>
      <w:r>
        <w:rPr>
          <w:rFonts w:ascii="Times New Roman" w:eastAsia="Andale Sans UI" w:hAnsi="Times New Roman"/>
          <w:sz w:val="28"/>
          <w:szCs w:val="28"/>
          <w:lang w:bidi="en-US"/>
        </w:rPr>
        <w:t>присяжних Дніпро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>вського районного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суду міста Києва (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23.09.2020 № 08/Я-3671</w:t>
      </w:r>
      <w:r w:rsidR="006A54F2">
        <w:rPr>
          <w:rFonts w:ascii="Times New Roman" w:eastAsia="Andale Sans UI" w:hAnsi="Times New Roman"/>
          <w:sz w:val="28"/>
          <w:szCs w:val="28"/>
          <w:lang w:bidi="en-US"/>
        </w:rPr>
        <w:t>; від 01.10.2020 № 08/Я-3834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proofErr w:type="gramStart"/>
      <w:r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Доповідач:Олег</w:t>
      </w:r>
      <w:proofErr w:type="spellEnd"/>
      <w:proofErr w:type="gramEnd"/>
      <w:r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Бондарчук). </w:t>
      </w:r>
    </w:p>
    <w:p w:rsidR="00F01964" w:rsidRDefault="00F01964" w:rsidP="00F01964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val="ru-RU" w:bidi="en-US"/>
        </w:rPr>
        <w:t xml:space="preserve">        6. 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>Про розгляд за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яви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Ширкунової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Лариси Олександрівни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 про обрання до складу </w:t>
      </w:r>
      <w:r>
        <w:rPr>
          <w:rFonts w:ascii="Times New Roman" w:eastAsia="Andale Sans UI" w:hAnsi="Times New Roman"/>
          <w:sz w:val="28"/>
          <w:szCs w:val="28"/>
          <w:lang w:bidi="en-US"/>
        </w:rPr>
        <w:t>присяжних Оболон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>ського районного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суду міста Києва (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25.09.2020 № 08/Ш-3750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proofErr w:type="gramStart"/>
      <w:r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Доповідач:Олег</w:t>
      </w:r>
      <w:proofErr w:type="spellEnd"/>
      <w:proofErr w:type="gramEnd"/>
      <w:r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Бондарчук). </w:t>
      </w:r>
    </w:p>
    <w:p w:rsidR="00337358" w:rsidRPr="00EA7504" w:rsidRDefault="00337358" w:rsidP="00337358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val="ru-RU" w:bidi="en-US"/>
        </w:rPr>
        <w:lastRenderedPageBreak/>
        <w:t xml:space="preserve">        7. 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>Про розгляд за</w:t>
      </w:r>
      <w:r>
        <w:rPr>
          <w:rFonts w:ascii="Times New Roman" w:eastAsia="Andale Sans UI" w:hAnsi="Times New Roman"/>
          <w:sz w:val="28"/>
          <w:szCs w:val="28"/>
          <w:lang w:bidi="en-US"/>
        </w:rPr>
        <w:t>яв</w:t>
      </w:r>
      <w:r w:rsidR="00B03850">
        <w:rPr>
          <w:rFonts w:ascii="Times New Roman" w:eastAsia="Andale Sans UI" w:hAnsi="Times New Roman"/>
          <w:sz w:val="28"/>
          <w:szCs w:val="28"/>
          <w:lang w:bidi="en-US"/>
        </w:rPr>
        <w:t>и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Бугураєвої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Марини Георгіївни 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про обрання до складу </w:t>
      </w:r>
      <w:r>
        <w:rPr>
          <w:rFonts w:ascii="Times New Roman" w:eastAsia="Andale Sans UI" w:hAnsi="Times New Roman"/>
          <w:sz w:val="28"/>
          <w:szCs w:val="28"/>
          <w:lang w:bidi="en-US"/>
        </w:rPr>
        <w:t>присяжних Дарниц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>ького районного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суду міста Києва (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30.09.2020 № 08/Б-3796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proofErr w:type="gramStart"/>
      <w:r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Доповідач:Олег</w:t>
      </w:r>
      <w:proofErr w:type="spellEnd"/>
      <w:proofErr w:type="gramEnd"/>
      <w:r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Бондарчук). </w:t>
      </w:r>
    </w:p>
    <w:p w:rsidR="00337358" w:rsidRPr="00EA7504" w:rsidRDefault="006A54F2" w:rsidP="00F01964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8. 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повторний 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>розгляд за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яви Васильєвої Галини Іванівни 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 про обрання до складу </w:t>
      </w:r>
      <w:r>
        <w:rPr>
          <w:rFonts w:ascii="Times New Roman" w:eastAsia="Andale Sans UI" w:hAnsi="Times New Roman"/>
          <w:sz w:val="28"/>
          <w:szCs w:val="28"/>
          <w:lang w:bidi="en-US"/>
        </w:rPr>
        <w:t>присяжних Дніпро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>вського районного</w:t>
      </w:r>
      <w:r w:rsidR="00645553">
        <w:rPr>
          <w:rFonts w:ascii="Times New Roman" w:eastAsia="Andale Sans UI" w:hAnsi="Times New Roman"/>
          <w:sz w:val="28"/>
          <w:szCs w:val="28"/>
          <w:lang w:bidi="en-US"/>
        </w:rPr>
        <w:t xml:space="preserve"> суду міста Києва (</w:t>
      </w:r>
      <w:proofErr w:type="spellStart"/>
      <w:r w:rsidR="00645553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645553">
        <w:rPr>
          <w:rFonts w:ascii="Times New Roman" w:eastAsia="Andale Sans UI" w:hAnsi="Times New Roman"/>
          <w:sz w:val="28"/>
          <w:szCs w:val="28"/>
          <w:lang w:bidi="en-US"/>
        </w:rPr>
        <w:t>. від 08.09.2020 № 08/В-3434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>)</w:t>
      </w:r>
      <w:r w:rsidR="00645553">
        <w:rPr>
          <w:rFonts w:ascii="Times New Roman" w:eastAsia="Andale Sans UI" w:hAnsi="Times New Roman"/>
          <w:sz w:val="28"/>
          <w:szCs w:val="28"/>
          <w:lang w:bidi="en-US"/>
        </w:rPr>
        <w:t xml:space="preserve"> з урахуванням додатково наданих документів  (</w:t>
      </w:r>
      <w:proofErr w:type="spellStart"/>
      <w:r w:rsidR="00645553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645553">
        <w:rPr>
          <w:rFonts w:ascii="Times New Roman" w:eastAsia="Andale Sans UI" w:hAnsi="Times New Roman"/>
          <w:sz w:val="28"/>
          <w:szCs w:val="28"/>
          <w:lang w:bidi="en-US"/>
        </w:rPr>
        <w:t xml:space="preserve">. від 30.09.2020 № 08/В-3794) </w:t>
      </w:r>
      <w:r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Доповідач:Олег</w:t>
      </w:r>
      <w:proofErr w:type="spellEnd"/>
      <w:r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Бондарчук).</w:t>
      </w:r>
    </w:p>
    <w:p w:rsidR="00F01964" w:rsidRPr="00EA7504" w:rsidRDefault="00F01964" w:rsidP="00F01964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</w:p>
    <w:p w:rsidR="00F01964" w:rsidRPr="0065507A" w:rsidRDefault="00F01964" w:rsidP="00F01964">
      <w:pPr>
        <w:pStyle w:val="a5"/>
        <w:widowControl w:val="0"/>
        <w:tabs>
          <w:tab w:val="left" w:pos="567"/>
          <w:tab w:val="left" w:pos="1134"/>
          <w:tab w:val="left" w:pos="5220"/>
        </w:tabs>
        <w:spacing w:after="0" w:line="240" w:lineRule="auto"/>
        <w:ind w:left="924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 w:rsidRPr="0044385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Про розгляд </w:t>
      </w:r>
      <w:proofErr w:type="spellStart"/>
      <w:r w:rsidRPr="0044385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проєктів</w:t>
      </w:r>
      <w:proofErr w:type="spellEnd"/>
      <w:r w:rsidRPr="0044385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 рішень Київської міської ради</w:t>
      </w:r>
    </w:p>
    <w:p w:rsidR="00F01964" w:rsidRDefault="00F1723F" w:rsidP="00F01964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9</w:t>
      </w:r>
      <w:r w:rsidR="00F0196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Про </w:t>
      </w:r>
      <w:r w:rsidR="00F01964" w:rsidRPr="00DD3F5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розгляд </w:t>
      </w:r>
      <w:r w:rsidR="00F0196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проекту ріш</w:t>
      </w:r>
      <w:r w:rsidR="00F01964" w:rsidRPr="00DD3F5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ення Київської міської ради </w:t>
      </w:r>
      <w:r w:rsidR="00F01964" w:rsidRPr="00EA750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«</w:t>
      </w:r>
      <w:r w:rsidR="00F01964" w:rsidRPr="00EA7504">
        <w:rPr>
          <w:rFonts w:ascii="Times New Roman" w:hAnsi="Times New Roman" w:cs="Times New Roman"/>
          <w:sz w:val="28"/>
          <w:szCs w:val="28"/>
          <w:shd w:val="clear" w:color="auto" w:fill="FFFFFF"/>
        </w:rPr>
        <w:t>Про порядок реалізації Київською міською радою і визначеними нею органами повноважень у сфері оренди»</w:t>
      </w:r>
      <w:r w:rsidR="00F0196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(№ 08/231-2374</w:t>
      </w:r>
      <w:r w:rsidR="00F01964" w:rsidRPr="001A3D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/ПР</w:t>
      </w:r>
      <w:r w:rsidR="00F0196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від 22.</w:t>
      </w:r>
      <w:r w:rsidR="00F01964" w:rsidRPr="00EA750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09</w:t>
      </w:r>
      <w:r w:rsidR="00F01964" w:rsidRPr="00DD3F5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.2020</w:t>
      </w:r>
      <w:r w:rsidR="00F01964" w:rsidRPr="00DD3F5E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) (Доповідач</w:t>
      </w:r>
      <w:r w:rsidR="00F01964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 xml:space="preserve"> Максим </w:t>
      </w:r>
      <w:proofErr w:type="spellStart"/>
      <w:r w:rsidR="00F01964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Конобас</w:t>
      </w:r>
      <w:proofErr w:type="spellEnd"/>
      <w:r w:rsidR="00F01964" w:rsidRPr="00DD3F5E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).</w:t>
      </w:r>
    </w:p>
    <w:p w:rsidR="00F01964" w:rsidRDefault="00F01964" w:rsidP="00F0196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</w:pPr>
    </w:p>
    <w:p w:rsidR="00F01964" w:rsidRPr="00B25EFE" w:rsidRDefault="00F01964" w:rsidP="00F01964">
      <w:pPr>
        <w:pStyle w:val="a5"/>
        <w:widowControl w:val="0"/>
        <w:tabs>
          <w:tab w:val="left" w:pos="851"/>
          <w:tab w:val="left" w:pos="5220"/>
        </w:tabs>
        <w:spacing w:after="0" w:line="240" w:lineRule="auto"/>
        <w:ind w:left="567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Розгляд </w:t>
      </w:r>
      <w:proofErr w:type="spellStart"/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проєктів</w:t>
      </w:r>
      <w:proofErr w:type="spellEnd"/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 розпоряджень виконавчого органу Київської міської ради (Київської міської державної адміністрації)</w:t>
      </w:r>
    </w:p>
    <w:p w:rsidR="00F01964" w:rsidRDefault="00F1723F" w:rsidP="00F01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</w:t>
      </w:r>
      <w:r w:rsidR="00F01964">
        <w:rPr>
          <w:rFonts w:ascii="Times New Roman" w:hAnsi="Times New Roman"/>
          <w:sz w:val="28"/>
          <w:szCs w:val="28"/>
        </w:rPr>
        <w:t xml:space="preserve">. Про розгляд проекту </w:t>
      </w:r>
      <w:r w:rsidR="00F01964" w:rsidRPr="004C787B">
        <w:rPr>
          <w:rFonts w:ascii="Times New Roman" w:hAnsi="Times New Roman"/>
          <w:sz w:val="28"/>
          <w:szCs w:val="28"/>
        </w:rPr>
        <w:t>розпорядження  виконавчого органу  Київської міської ради (Київської міської державної адміністрації) «Про внесення змін до Положення про Управління (інспекцію) самоврядного контролю виконавчого органу Київської міської ради (Київської міської державної адміністрації)»</w:t>
      </w:r>
      <w:r w:rsidR="00F01964">
        <w:rPr>
          <w:rFonts w:ascii="Times New Roman" w:hAnsi="Times New Roman"/>
          <w:sz w:val="28"/>
          <w:szCs w:val="28"/>
        </w:rPr>
        <w:t xml:space="preserve"> (від 29.11.2019 № 2057-ПР) </w:t>
      </w:r>
      <w:r w:rsidR="00F01964">
        <w:rPr>
          <w:rFonts w:ascii="Times New Roman" w:hAnsi="Times New Roman"/>
          <w:i/>
          <w:sz w:val="28"/>
          <w:szCs w:val="28"/>
        </w:rPr>
        <w:t>(Доповідач</w:t>
      </w:r>
      <w:r w:rsidR="004D4153">
        <w:rPr>
          <w:rFonts w:ascii="Times New Roman" w:hAnsi="Times New Roman"/>
          <w:i/>
          <w:sz w:val="28"/>
          <w:szCs w:val="28"/>
        </w:rPr>
        <w:t>:</w:t>
      </w:r>
      <w:r w:rsidR="00F01964">
        <w:rPr>
          <w:rFonts w:ascii="Times New Roman" w:hAnsi="Times New Roman"/>
          <w:i/>
          <w:sz w:val="28"/>
          <w:szCs w:val="28"/>
        </w:rPr>
        <w:t xml:space="preserve"> Станіслав </w:t>
      </w:r>
      <w:proofErr w:type="spellStart"/>
      <w:r w:rsidR="00F01964" w:rsidRPr="007F7BD7">
        <w:rPr>
          <w:rFonts w:ascii="Times New Roman" w:hAnsi="Times New Roman"/>
          <w:i/>
          <w:sz w:val="28"/>
          <w:szCs w:val="28"/>
        </w:rPr>
        <w:t>Москалевський</w:t>
      </w:r>
      <w:proofErr w:type="spellEnd"/>
      <w:r w:rsidR="00F01964" w:rsidRPr="007F7BD7">
        <w:rPr>
          <w:rFonts w:ascii="Times New Roman" w:hAnsi="Times New Roman"/>
          <w:i/>
          <w:sz w:val="28"/>
          <w:szCs w:val="28"/>
        </w:rPr>
        <w:t>)</w:t>
      </w:r>
      <w:r w:rsidR="00F01964">
        <w:rPr>
          <w:rFonts w:ascii="Times New Roman" w:hAnsi="Times New Roman"/>
          <w:sz w:val="28"/>
          <w:szCs w:val="28"/>
        </w:rPr>
        <w:t>.</w:t>
      </w:r>
    </w:p>
    <w:p w:rsidR="00F01964" w:rsidRDefault="00F1723F" w:rsidP="00F01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11</w:t>
      </w:r>
      <w:r w:rsidR="00F01964">
        <w:rPr>
          <w:rFonts w:ascii="Times New Roman" w:hAnsi="Times New Roman"/>
          <w:sz w:val="28"/>
          <w:szCs w:val="28"/>
        </w:rPr>
        <w:t xml:space="preserve">. Про розгляд </w:t>
      </w:r>
      <w:proofErr w:type="spellStart"/>
      <w:r w:rsidR="00F01964" w:rsidRPr="0065507A">
        <w:rPr>
          <w:rFonts w:ascii="Times New Roman" w:hAnsi="Times New Roman"/>
          <w:sz w:val="28"/>
          <w:szCs w:val="28"/>
        </w:rPr>
        <w:t>проєкт</w:t>
      </w:r>
      <w:r w:rsidR="00F01964">
        <w:rPr>
          <w:rFonts w:ascii="Times New Roman" w:hAnsi="Times New Roman"/>
          <w:sz w:val="28"/>
          <w:szCs w:val="28"/>
        </w:rPr>
        <w:t>у</w:t>
      </w:r>
      <w:proofErr w:type="spellEnd"/>
      <w:r w:rsidR="00F01964" w:rsidRPr="0065507A">
        <w:rPr>
          <w:rFonts w:ascii="Times New Roman" w:hAnsi="Times New Roman"/>
          <w:sz w:val="28"/>
          <w:szCs w:val="28"/>
        </w:rPr>
        <w:t xml:space="preserve"> розпорядження </w:t>
      </w:r>
      <w:r w:rsidR="00F01964" w:rsidRPr="004C787B">
        <w:rPr>
          <w:rFonts w:ascii="Times New Roman" w:hAnsi="Times New Roman"/>
          <w:sz w:val="28"/>
          <w:szCs w:val="28"/>
        </w:rPr>
        <w:t xml:space="preserve">виконавчого органу  Київської міської ради (Київської міської державної адміністрації) </w:t>
      </w:r>
      <w:r w:rsidR="00F01964" w:rsidRPr="0065507A">
        <w:rPr>
          <w:rFonts w:ascii="Times New Roman" w:hAnsi="Times New Roman"/>
          <w:sz w:val="28"/>
          <w:szCs w:val="28"/>
        </w:rPr>
        <w:t>«Про внесення змін до Положення про Управління з питань цивільного захисту виконавчого органу Київської міської ради (Київської м</w:t>
      </w:r>
      <w:r w:rsidR="00F01964">
        <w:rPr>
          <w:rFonts w:ascii="Times New Roman" w:hAnsi="Times New Roman"/>
          <w:sz w:val="28"/>
          <w:szCs w:val="28"/>
        </w:rPr>
        <w:t>іської державної адміністрації)» (</w:t>
      </w:r>
      <w:r w:rsidR="00F01964" w:rsidRPr="0065507A">
        <w:rPr>
          <w:rFonts w:ascii="Times New Roman" w:hAnsi="Times New Roman"/>
          <w:sz w:val="28"/>
          <w:szCs w:val="28"/>
        </w:rPr>
        <w:t>від 18 вересня 2020 року № 1543-пр</w:t>
      </w:r>
      <w:r w:rsidR="00F01964">
        <w:rPr>
          <w:rFonts w:ascii="Times New Roman" w:hAnsi="Times New Roman"/>
          <w:sz w:val="28"/>
          <w:szCs w:val="28"/>
        </w:rPr>
        <w:t xml:space="preserve">) </w:t>
      </w:r>
      <w:r w:rsidR="00F01964" w:rsidRPr="0065507A">
        <w:rPr>
          <w:rFonts w:ascii="Times New Roman" w:hAnsi="Times New Roman"/>
          <w:i/>
          <w:sz w:val="28"/>
          <w:szCs w:val="28"/>
        </w:rPr>
        <w:t>(Доповідач</w:t>
      </w:r>
      <w:r w:rsidR="004D4153">
        <w:rPr>
          <w:rFonts w:ascii="Times New Roman" w:hAnsi="Times New Roman"/>
          <w:i/>
          <w:sz w:val="28"/>
          <w:szCs w:val="28"/>
        </w:rPr>
        <w:t>:</w:t>
      </w:r>
      <w:r w:rsidR="00F01964" w:rsidRPr="0065507A">
        <w:rPr>
          <w:rFonts w:ascii="Times New Roman" w:hAnsi="Times New Roman"/>
          <w:i/>
          <w:sz w:val="28"/>
          <w:szCs w:val="28"/>
        </w:rPr>
        <w:t xml:space="preserve"> Роман Ткачук).</w:t>
      </w:r>
    </w:p>
    <w:p w:rsidR="00F01964" w:rsidRPr="00B25EFE" w:rsidRDefault="00F01964" w:rsidP="00F01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964" w:rsidRPr="00B25EFE" w:rsidRDefault="00F01964" w:rsidP="00031814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 w:rsidRPr="00B1267E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Про розгляд депутатських звернень д</w:t>
      </w: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епутатів Київської міської ради</w:t>
      </w:r>
    </w:p>
    <w:p w:rsidR="00F01964" w:rsidRPr="00990347" w:rsidRDefault="00F1723F" w:rsidP="00F0196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F019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964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Про </w:t>
      </w:r>
      <w:r w:rsidR="00F01964" w:rsidRPr="00EA7504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повторний </w:t>
      </w:r>
      <w:r w:rsidR="00F01964" w:rsidRPr="00EE3FCA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розгляд депутатського звернення депутата Київської м</w:t>
      </w:r>
      <w:r w:rsidR="00F01964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іської ради Юрія Сиротюка</w:t>
      </w:r>
      <w:r w:rsidR="00F01964" w:rsidRPr="00EE3F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</w:t>
      </w:r>
      <w:r w:rsidR="00F01964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можливого перевищення повноважень керівником Київського міського Центру соціальної, професійної та трудової реабілітації інвалідів під час виконання своїх службових обов</w:t>
      </w:r>
      <w:r w:rsidR="00F01964" w:rsidRPr="00353EDC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1964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язків (від 10.09.2020 № 08/19933</w:t>
      </w:r>
      <w:r w:rsidR="00F01964" w:rsidRPr="00EE3F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 </w:t>
      </w:r>
      <w:r w:rsidR="00F0196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(Доповідачі: Руслан Світлий, Оксана </w:t>
      </w:r>
      <w:proofErr w:type="spellStart"/>
      <w:r w:rsidR="00F0196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Вербовська</w:t>
      </w:r>
      <w:proofErr w:type="spellEnd"/>
      <w:r w:rsidR="00F0196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</w:t>
      </w:r>
      <w:r w:rsidR="00F01964" w:rsidRPr="00EE3FC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F01964" w:rsidRPr="00990347" w:rsidRDefault="00F01964" w:rsidP="00F019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1964" w:rsidRPr="00B25EFE" w:rsidRDefault="00F01964" w:rsidP="00F01964">
      <w:pPr>
        <w:pStyle w:val="a5"/>
        <w:tabs>
          <w:tab w:val="left" w:pos="851"/>
          <w:tab w:val="left" w:pos="1134"/>
        </w:tabs>
        <w:spacing w:after="0" w:line="240" w:lineRule="auto"/>
        <w:ind w:left="92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Про</w:t>
      </w:r>
      <w:r w:rsidRPr="00AF5BF7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розгляд питань щодо дотримання законності</w:t>
      </w:r>
    </w:p>
    <w:p w:rsidR="00031814" w:rsidRPr="00B03850" w:rsidRDefault="00031814" w:rsidP="00B03850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       </w:t>
      </w:r>
      <w:r w:rsidR="00F1723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13</w:t>
      </w:r>
      <w:r w:rsidR="00F0196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. Про розгляд за дорученням заступника міського голови-секретаря Київської міської ради Володимира </w:t>
      </w:r>
      <w:proofErr w:type="spellStart"/>
      <w:r w:rsidR="00F0196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Прокопіва</w:t>
      </w:r>
      <w:proofErr w:type="spellEnd"/>
      <w:r w:rsidR="00F0196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звернення Олександра </w:t>
      </w:r>
      <w:proofErr w:type="spellStart"/>
      <w:r w:rsidR="00F0196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Дядюка</w:t>
      </w:r>
      <w:proofErr w:type="spellEnd"/>
      <w:r w:rsidR="00F0196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(</w:t>
      </w:r>
      <w:proofErr w:type="spellStart"/>
      <w:r w:rsidR="00F0196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вх</w:t>
      </w:r>
      <w:proofErr w:type="spellEnd"/>
      <w:r w:rsidR="00F0196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. від 07.07.2020 № 08/Д-2591 (е) щодо бездіяльності посадових осіб Київської міської державної адміністрації, районних в місті Києві державних адміністрацій під час реєстрації прав комунальної власності на квартири, які визнані </w:t>
      </w:r>
      <w:proofErr w:type="spellStart"/>
      <w:r w:rsidR="00F0196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відумерлою</w:t>
      </w:r>
      <w:proofErr w:type="spellEnd"/>
      <w:r w:rsidR="00F0196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01964" w:rsidRPr="0045267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спадщиною</w:t>
      </w:r>
      <w:r w:rsidR="00F0196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в судовому порядку</w:t>
      </w:r>
      <w:r w:rsidR="00F01964" w:rsidRPr="00BC626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 (Доповідачі: Олександр </w:t>
      </w:r>
      <w:proofErr w:type="spellStart"/>
      <w:r w:rsidR="00F01964" w:rsidRPr="00BC626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Дядюк</w:t>
      </w:r>
      <w:proofErr w:type="spellEnd"/>
      <w:r w:rsidR="00F01964" w:rsidRPr="00BC626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, </w:t>
      </w:r>
      <w:proofErr w:type="spellStart"/>
      <w:r w:rsidR="00F01964" w:rsidRPr="00BC626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Вячеслав</w:t>
      </w:r>
      <w:proofErr w:type="spellEnd"/>
      <w:r w:rsidR="00F01964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F01964" w:rsidRPr="00BC626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Непоп</w:t>
      </w:r>
      <w:proofErr w:type="spellEnd"/>
      <w:r w:rsidR="00F01964" w:rsidRPr="00BC626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, Віктор Смирнов, Сергій Павловський, Наталія </w:t>
      </w:r>
      <w:proofErr w:type="spellStart"/>
      <w:r w:rsidR="00F01964" w:rsidRPr="00BC626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Кондрашова</w:t>
      </w:r>
      <w:proofErr w:type="spellEnd"/>
      <w:r w:rsidR="00F01964" w:rsidRPr="00BC626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). </w:t>
      </w:r>
    </w:p>
    <w:p w:rsidR="00F01964" w:rsidRPr="001E3782" w:rsidRDefault="00F01964" w:rsidP="00F0196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  <w:r w:rsidRPr="001E3782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Різне.</w:t>
      </w:r>
    </w:p>
    <w:p w:rsidR="00B03850" w:rsidRDefault="00B03850" w:rsidP="00B0385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8C3789" w:rsidRPr="00B03850" w:rsidRDefault="00F01964" w:rsidP="00B0385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Голова постійної комісії </w:t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</w:r>
      <w:r w:rsidR="00052EB4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                        </w:t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Олег БОНДАРЧУК</w:t>
      </w:r>
    </w:p>
    <w:sectPr w:rsidR="008C3789" w:rsidRPr="00B03850" w:rsidSect="00B03850">
      <w:headerReference w:type="default" r:id="rId7"/>
      <w:foot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DD" w:rsidRDefault="00052EB4">
      <w:pPr>
        <w:spacing w:after="0" w:line="240" w:lineRule="auto"/>
      </w:pPr>
      <w:r>
        <w:separator/>
      </w:r>
    </w:p>
  </w:endnote>
  <w:endnote w:type="continuationSeparator" w:id="0">
    <w:p w:rsidR="009909DD" w:rsidRDefault="0005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AE" w:rsidRDefault="003516A9">
    <w:pPr>
      <w:pStyle w:val="a3"/>
      <w:jc w:val="right"/>
    </w:pPr>
  </w:p>
  <w:p w:rsidR="004618AE" w:rsidRDefault="003516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DD" w:rsidRDefault="00052EB4">
      <w:pPr>
        <w:spacing w:after="0" w:line="240" w:lineRule="auto"/>
      </w:pPr>
      <w:r>
        <w:separator/>
      </w:r>
    </w:p>
  </w:footnote>
  <w:footnote w:type="continuationSeparator" w:id="0">
    <w:p w:rsidR="009909DD" w:rsidRDefault="0005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422645"/>
      <w:docPartObj>
        <w:docPartGallery w:val="Page Numbers (Top of Page)"/>
        <w:docPartUnique/>
      </w:docPartObj>
    </w:sdtPr>
    <w:sdtEndPr/>
    <w:sdtContent>
      <w:p w:rsidR="00B03850" w:rsidRDefault="00B038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6A9">
          <w:rPr>
            <w:noProof/>
          </w:rPr>
          <w:t>2</w:t>
        </w:r>
        <w:r>
          <w:fldChar w:fldCharType="end"/>
        </w:r>
      </w:p>
    </w:sdtContent>
  </w:sdt>
  <w:p w:rsidR="00742840" w:rsidRDefault="003516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64"/>
    <w:rsid w:val="00031814"/>
    <w:rsid w:val="00052EB4"/>
    <w:rsid w:val="00337358"/>
    <w:rsid w:val="003516A9"/>
    <w:rsid w:val="004D4153"/>
    <w:rsid w:val="00645553"/>
    <w:rsid w:val="0065700A"/>
    <w:rsid w:val="006A54F2"/>
    <w:rsid w:val="00710442"/>
    <w:rsid w:val="008C3789"/>
    <w:rsid w:val="009909DD"/>
    <w:rsid w:val="00B03850"/>
    <w:rsid w:val="00D0681E"/>
    <w:rsid w:val="00F01964"/>
    <w:rsid w:val="00F1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A4AB6-1D08-4595-9AEB-D1C2077B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64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19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F01964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F019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19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01964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3210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9</cp:revision>
  <dcterms:created xsi:type="dcterms:W3CDTF">2020-09-28T12:15:00Z</dcterms:created>
  <dcterms:modified xsi:type="dcterms:W3CDTF">2020-10-02T09:10:00Z</dcterms:modified>
</cp:coreProperties>
</file>