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1B" w:rsidRPr="001A0A1B" w:rsidRDefault="001A0A1B" w:rsidP="001A0A1B">
      <w:pPr>
        <w:jc w:val="center"/>
        <w:rPr>
          <w:rFonts w:ascii="Benguiat" w:eastAsia="Calibri" w:hAnsi="Benguiat" w:cs="Times New Roman"/>
          <w:b/>
          <w:spacing w:val="18"/>
          <w:w w:val="66"/>
          <w:sz w:val="72"/>
          <w:szCs w:val="72"/>
        </w:rPr>
      </w:pPr>
      <w:r w:rsidRPr="001A0A1B">
        <w:rPr>
          <w:rFonts w:ascii="Benguiat" w:eastAsia="Calibri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0B98EB1F" wp14:editId="0480B7E4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1B" w:rsidRPr="001A0A1B" w:rsidRDefault="001A0A1B" w:rsidP="001A0A1B">
      <w:pPr>
        <w:spacing w:after="0" w:line="240" w:lineRule="auto"/>
        <w:jc w:val="center"/>
        <w:rPr>
          <w:rFonts w:ascii="Benguiat" w:eastAsia="Calibri" w:hAnsi="Benguiat" w:cs="Times New Roman"/>
          <w:b/>
          <w:spacing w:val="18"/>
          <w:w w:val="66"/>
          <w:sz w:val="72"/>
        </w:rPr>
      </w:pPr>
      <w:r w:rsidRPr="001A0A1B">
        <w:rPr>
          <w:rFonts w:ascii="Times New Roman" w:eastAsia="Calibri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1A0A1B">
        <w:rPr>
          <w:rFonts w:ascii="Times New Roman" w:eastAsia="Calibri" w:hAnsi="Times New Roman" w:cs="Times New Roman"/>
          <w:b/>
          <w:spacing w:val="18"/>
          <w:w w:val="66"/>
          <w:sz w:val="72"/>
        </w:rPr>
        <w:t>КА РАДА</w:t>
      </w:r>
    </w:p>
    <w:p w:rsidR="001A0A1B" w:rsidRPr="001A0A1B" w:rsidRDefault="001A0A1B" w:rsidP="001A0A1B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1A0A1B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</w:t>
      </w:r>
      <w:r w:rsidRPr="001A0A1B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СЕС</w:t>
      </w:r>
      <w:r w:rsidRPr="001A0A1B">
        <w:rPr>
          <w:rFonts w:ascii="Cambria" w:eastAsia="Times New Roman" w:hAnsi="Cambria" w:cs="Cambria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1A0A1B">
        <w:rPr>
          <w:rFonts w:ascii="Benguiat" w:eastAsia="Times New Roman" w:hAnsi="Benguiat" w:cs="Benguiat"/>
          <w:b/>
          <w:bCs/>
          <w:iCs/>
          <w:spacing w:val="18"/>
          <w:w w:val="90"/>
          <w:sz w:val="28"/>
          <w:szCs w:val="28"/>
          <w:lang w:eastAsia="ru-RU"/>
        </w:rPr>
        <w:t>Я</w:t>
      </w:r>
      <w:r w:rsidRPr="001A0A1B">
        <w:rPr>
          <w:rFonts w:ascii="Arial" w:eastAsia="Times New Roman" w:hAnsi="Arial" w:cs="Arial"/>
          <w:b/>
          <w:bCs/>
          <w:iCs/>
          <w:spacing w:val="18"/>
          <w:w w:val="90"/>
          <w:sz w:val="28"/>
          <w:szCs w:val="28"/>
          <w:lang w:eastAsia="ru-RU"/>
        </w:rPr>
        <w:t xml:space="preserve"> </w:t>
      </w:r>
      <w:r w:rsidRPr="001A0A1B">
        <w:rPr>
          <w:rFonts w:ascii="Cambria" w:eastAsia="Times New Roman" w:hAnsi="Cambria" w:cs="Cambria"/>
          <w:b/>
          <w:bCs/>
          <w:iCs/>
          <w:spacing w:val="18"/>
          <w:w w:val="90"/>
          <w:sz w:val="28"/>
          <w:szCs w:val="28"/>
          <w:lang w:eastAsia="ru-RU"/>
        </w:rPr>
        <w:t>І</w:t>
      </w:r>
      <w:r w:rsidRPr="001A0A1B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 xml:space="preserve">Х </w:t>
      </w:r>
      <w:r w:rsidRPr="001A0A1B">
        <w:rPr>
          <w:rFonts w:ascii="Benguiat" w:eastAsia="Times New Roman" w:hAnsi="Benguiat" w:cs="Arial"/>
          <w:b/>
          <w:bCs/>
          <w:iCs/>
          <w:spacing w:val="18"/>
          <w:w w:val="90"/>
          <w:sz w:val="28"/>
          <w:szCs w:val="28"/>
          <w:lang w:eastAsia="ru-RU"/>
        </w:rPr>
        <w:t>СКЛИКАННЯ</w:t>
      </w:r>
    </w:p>
    <w:p w:rsidR="001A0A1B" w:rsidRPr="001A0A1B" w:rsidRDefault="001A0A1B" w:rsidP="001A0A1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A0A1B" w:rsidRPr="001A0A1B" w:rsidRDefault="001A0A1B" w:rsidP="001A0A1B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1A0A1B">
        <w:rPr>
          <w:rFonts w:ascii="Times New Roman" w:eastAsia="Calibri" w:hAnsi="Times New Roman" w:cs="Times New Roman"/>
          <w:sz w:val="52"/>
          <w:szCs w:val="52"/>
        </w:rPr>
        <w:t>РІШЕННЯ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>____________№_______________                                                         ПРОЄКТ</w:t>
      </w:r>
    </w:p>
    <w:p w:rsidR="001A0A1B" w:rsidRDefault="001A0A1B" w:rsidP="001A0A1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85F29" w:rsidRPr="001A0A1B" w:rsidRDefault="00585F29" w:rsidP="001A0A1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85F29" w:rsidRDefault="001A0A1B" w:rsidP="00585F2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A0A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запровадження </w:t>
      </w:r>
      <w:r w:rsidRP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щорічного </w:t>
      </w:r>
      <w:r w:rsid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міського</w:t>
      </w:r>
    </w:p>
    <w:p w:rsidR="001A0A1B" w:rsidRPr="001A0A1B" w:rsidRDefault="001A0A1B" w:rsidP="00585F2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конкурсу</w:t>
      </w:r>
      <w:r w:rsidR="00585F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«Мистецькі Горизонти»</w:t>
      </w:r>
    </w:p>
    <w:p w:rsidR="001A0A1B" w:rsidRDefault="001A0A1B" w:rsidP="00007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85F29" w:rsidRPr="001A0A1B" w:rsidRDefault="00585F29" w:rsidP="000074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A0A1B" w:rsidRDefault="001A0A1B" w:rsidP="0000746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>Відповідно до Закон</w:t>
      </w:r>
      <w:r w:rsidR="00082AD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з метою</w:t>
      </w:r>
      <w:r w:rsidR="00C178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7801" w:rsidRPr="008C584F">
        <w:rPr>
          <w:rFonts w:ascii="Times New Roman" w:hAnsi="Times New Roman"/>
          <w:sz w:val="28"/>
          <w:szCs w:val="28"/>
        </w:rPr>
        <w:t>підтримки талановитих дітей, підвищення рівня виконавської майстерності та</w:t>
      </w:r>
      <w:r w:rsidR="00585F29">
        <w:rPr>
          <w:rFonts w:ascii="Times New Roman" w:hAnsi="Times New Roman"/>
          <w:sz w:val="28"/>
          <w:szCs w:val="28"/>
        </w:rPr>
        <w:t xml:space="preserve"> </w:t>
      </w:r>
      <w:r w:rsidR="00C17801" w:rsidRPr="008C584F">
        <w:rPr>
          <w:rFonts w:ascii="Times New Roman" w:hAnsi="Times New Roman"/>
          <w:sz w:val="28"/>
          <w:szCs w:val="28"/>
        </w:rPr>
        <w:t>заохочення талановитих дітей – учнів закладів початкової мистецької освіти міста</w:t>
      </w:r>
      <w:r w:rsidR="00585F29">
        <w:rPr>
          <w:rFonts w:ascii="Times New Roman" w:hAnsi="Times New Roman"/>
          <w:sz w:val="28"/>
          <w:szCs w:val="28"/>
        </w:rPr>
        <w:t>,</w:t>
      </w:r>
      <w:r w:rsidR="00C17801"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>включених до переліку закладів культури базової мережі м. Києва</w:t>
      </w:r>
      <w:r w:rsidR="00585F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A0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Київська міська рада</w:t>
      </w:r>
    </w:p>
    <w:p w:rsidR="0000746D" w:rsidRPr="001A0A1B" w:rsidRDefault="0000746D" w:rsidP="0000746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0A1B" w:rsidRDefault="001A0A1B" w:rsidP="0000746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0A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00746D" w:rsidRPr="001A0A1B" w:rsidRDefault="0000746D" w:rsidP="0000746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A0A1B" w:rsidRPr="001A0A1B" w:rsidRDefault="00C17801" w:rsidP="00F26C0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bookmarkStart w:id="0" w:name="15"/>
      <w:r w:rsidRPr="00C17801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>Запровадити</w:t>
      </w:r>
      <w:r w:rsidR="001A0A1B" w:rsidRPr="001A0A1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 </w:t>
      </w:r>
      <w:r w:rsidRPr="00585F2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щорічний міський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конкурс «Мистецькі Горизонти».</w:t>
      </w:r>
    </w:p>
    <w:p w:rsidR="001A0A1B" w:rsidRPr="001A0A1B" w:rsidRDefault="001A0A1B" w:rsidP="00F26C0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</w:pPr>
      <w:r w:rsidRPr="001A0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Pr="001A0A1B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Положення </w:t>
      </w:r>
      <w:r w:rsidR="00C17801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eastAsia="uk-UA"/>
        </w:rPr>
        <w:t xml:space="preserve">про </w:t>
      </w:r>
      <w:r w:rsidR="00C17801" w:rsidRPr="00585F2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щорічний міський</w:t>
      </w:r>
      <w:r w:rsidR="00C17801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конкурс «Мистецькі Горизонти», що додається.</w:t>
      </w:r>
    </w:p>
    <w:p w:rsidR="002837BA" w:rsidRPr="00585F29" w:rsidRDefault="00585F29" w:rsidP="00F26C0C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5F2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Виконавчому органу Київської міської ради вжити заходів щодо приведення своїх нормативно-правових актів у відповідність до цього рішення.</w:t>
      </w:r>
    </w:p>
    <w:p w:rsidR="00585F29" w:rsidRDefault="001A0A1B" w:rsidP="00F26C0C">
      <w:pPr>
        <w:pStyle w:val="a5"/>
        <w:numPr>
          <w:ilvl w:val="0"/>
          <w:numId w:val="1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F29">
        <w:rPr>
          <w:rFonts w:ascii="Times New Roman" w:eastAsia="Calibri" w:hAnsi="Times New Roman" w:cs="Times New Roman"/>
          <w:sz w:val="28"/>
          <w:szCs w:val="28"/>
        </w:rPr>
        <w:t>Департаменту культури виконавчого органу Київської міської ради (Київської міської державної адміністрації)</w:t>
      </w:r>
      <w:r w:rsidR="00585F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5B0C" w:rsidRPr="00765B0C" w:rsidRDefault="00765B0C" w:rsidP="00F26C0C">
      <w:pPr>
        <w:pStyle w:val="a5"/>
        <w:spacing w:after="0"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4.1. </w:t>
      </w:r>
      <w:r w:rsidRPr="00765B0C">
        <w:rPr>
          <w:rFonts w:ascii="Times New Roman" w:eastAsia="Calibri" w:hAnsi="Times New Roman" w:cs="Times New Roman"/>
          <w:sz w:val="28"/>
          <w:szCs w:val="28"/>
        </w:rPr>
        <w:t>Передбачати видатки на виплату грошової винагороди переможцям міського туру щорічного міського конкурсу «Мистецькі Горизонти» в межах загальних асигнувань по галузі «Освіта».</w:t>
      </w:r>
    </w:p>
    <w:p w:rsidR="00585F29" w:rsidRPr="00585F29" w:rsidRDefault="00585F29" w:rsidP="00F26C0C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65B0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85F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терміни проведення турів </w:t>
      </w:r>
      <w:r w:rsidRPr="00585F2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щоріч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н</w:t>
      </w:r>
      <w:r w:rsidRPr="00585F29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ого міського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конкурсу «Мистецькі Горизонти» у 2024 році.</w:t>
      </w:r>
    </w:p>
    <w:p w:rsidR="001A0A1B" w:rsidRPr="001A0A1B" w:rsidRDefault="001A0A1B" w:rsidP="00F26C0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0A1B">
        <w:rPr>
          <w:rFonts w:ascii="Times New Roman" w:eastAsia="Calibri" w:hAnsi="Times New Roman" w:cs="Times New Roman"/>
          <w:sz w:val="28"/>
          <w:szCs w:val="28"/>
          <w:lang w:eastAsia="uk-UA"/>
        </w:rPr>
        <w:t>Це рішення набирає чинності з дня його офіційного оприлюднення</w:t>
      </w:r>
      <w:r w:rsidR="00F0253F" w:rsidRPr="00F0253F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1A0A1B" w:rsidRPr="001A0A1B" w:rsidRDefault="001A0A1B" w:rsidP="00F26C0C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0A1B">
        <w:rPr>
          <w:rFonts w:ascii="Times New Roman" w:eastAsia="Calibri" w:hAnsi="Times New Roman" w:cs="Times New Roman"/>
          <w:sz w:val="28"/>
          <w:szCs w:val="28"/>
          <w:lang w:eastAsia="uk-UA"/>
        </w:rPr>
        <w:t>Оприлюднити це рішення в порядку, установленому законодавством України.</w:t>
      </w:r>
    </w:p>
    <w:p w:rsidR="001A0A1B" w:rsidRPr="0000746D" w:rsidRDefault="001A0A1B" w:rsidP="00F26C0C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Hlk162367584"/>
      <w:r w:rsidRPr="0000746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Контроль за виконанням цього рішення покласти на постійну комісію Київської міської ради з питань культури, </w:t>
      </w:r>
      <w:r w:rsidRPr="0000746D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туризму та суспільних комунікацій</w:t>
      </w:r>
      <w:r w:rsidR="00C42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253F" w:rsidRPr="000074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bookmarkEnd w:id="1"/>
    <w:p w:rsidR="001A0A1B" w:rsidRPr="001A0A1B" w:rsidRDefault="001A0A1B" w:rsidP="00F26C0C">
      <w:pPr>
        <w:shd w:val="clear" w:color="auto" w:fill="FFFFFF"/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0"/>
    <w:p w:rsidR="001A0A1B" w:rsidRPr="001A0A1B" w:rsidRDefault="001A0A1B" w:rsidP="001A0A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85F29" w:rsidRPr="001A0A1B" w:rsidRDefault="0000746D" w:rsidP="0000746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bookmarkStart w:id="2" w:name="13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>Київський міський голова                                                  Віталій КЛИЧКО</w:t>
      </w:r>
    </w:p>
    <w:p w:rsidR="001A0A1B" w:rsidRPr="001A0A1B" w:rsidRDefault="001A0A1B" w:rsidP="0000746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ПОДАННЯ: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00746D" w:rsidP="001A0A1B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5D619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Київської міської ради</w:t>
      </w:r>
      <w:r w:rsidR="00EB6BDB">
        <w:rPr>
          <w:rFonts w:ascii="Times New Roman" w:eastAsia="Calibri" w:hAnsi="Times New Roman" w:cs="Times New Roman"/>
          <w:sz w:val="28"/>
          <w:szCs w:val="28"/>
        </w:rPr>
        <w:t>:</w:t>
      </w:r>
      <w:bookmarkStart w:id="3" w:name="_GoBack"/>
      <w:bookmarkEnd w:id="3"/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>Вікторія МУХА</w:t>
      </w:r>
    </w:p>
    <w:p w:rsidR="00F26C0C" w:rsidRDefault="00F26C0C" w:rsidP="001A0A1B">
      <w:pPr>
        <w:rPr>
          <w:rFonts w:ascii="Times New Roman" w:eastAsia="Calibri" w:hAnsi="Times New Roman" w:cs="Times New Roman"/>
          <w:sz w:val="28"/>
          <w:szCs w:val="28"/>
        </w:rPr>
      </w:pPr>
    </w:p>
    <w:p w:rsidR="001A0A1B" w:rsidRDefault="005D619A" w:rsidP="001A0A1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F26C0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Володимир АНДРУСИШИН</w:t>
      </w:r>
    </w:p>
    <w:p w:rsidR="00F26C0C" w:rsidRPr="001A0A1B" w:rsidRDefault="00F26C0C" w:rsidP="001A0A1B">
      <w:pPr>
        <w:rPr>
          <w:rFonts w:ascii="Times New Roman" w:eastAsia="Calibri" w:hAnsi="Times New Roman" w:cs="Times New Roman"/>
          <w:sz w:val="28"/>
          <w:szCs w:val="28"/>
        </w:rPr>
      </w:pPr>
    </w:p>
    <w:p w:rsid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0A1B">
        <w:rPr>
          <w:rFonts w:ascii="Times New Roman" w:eastAsia="Calibri" w:hAnsi="Times New Roman" w:cs="Times New Roman"/>
          <w:b/>
          <w:sz w:val="28"/>
          <w:szCs w:val="28"/>
        </w:rPr>
        <w:t>ПОГОДЖЕНО:</w:t>
      </w:r>
    </w:p>
    <w:p w:rsidR="005D619A" w:rsidRDefault="005D619A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19A" w:rsidRPr="001A0A1B" w:rsidRDefault="005D619A" w:rsidP="005D6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5D619A" w:rsidRPr="001A0A1B" w:rsidRDefault="005D619A" w:rsidP="005D6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ради з питань культури, туризму </w:t>
      </w:r>
    </w:p>
    <w:p w:rsidR="005D619A" w:rsidRPr="001A0A1B" w:rsidRDefault="005D619A" w:rsidP="005D6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та суспільних комунікацій  </w:t>
      </w:r>
    </w:p>
    <w:p w:rsidR="005D619A" w:rsidRPr="001A0A1B" w:rsidRDefault="005D619A" w:rsidP="005D6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19A" w:rsidRPr="001A0A1B" w:rsidRDefault="005D619A" w:rsidP="005D619A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Вікторія МУХА</w:t>
      </w:r>
    </w:p>
    <w:p w:rsidR="005D619A" w:rsidRPr="001A0A1B" w:rsidRDefault="005D619A" w:rsidP="005D61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619A" w:rsidRPr="001A0A1B" w:rsidRDefault="005D619A" w:rsidP="005D619A">
      <w:pPr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Секретар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Володимир АНДРУСИШИ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ради з питань бюджету, соціально-економічного 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>розвитку та інвестиційної діяльності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Андрій ВІТРЕНКО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Default="001A0A1B" w:rsidP="001A0A1B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Секретар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Владислав АНДРОНОВ</w:t>
      </w:r>
    </w:p>
    <w:p w:rsidR="001A0A1B" w:rsidRPr="001A0A1B" w:rsidRDefault="001A0A1B" w:rsidP="001A0A1B">
      <w:pPr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Постійна комісія Київської міської 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ради з питань регламенту, депутатської етики 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>та запобігання корупції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Голова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Леонід ЄМЕЦЬ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1A0A1B" w:rsidP="001A0A1B">
      <w:pPr>
        <w:spacing w:after="0" w:line="240" w:lineRule="auto"/>
        <w:ind w:left="-34" w:right="-74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Секретар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1A0A1B">
        <w:rPr>
          <w:rFonts w:ascii="Times New Roman" w:eastAsia="Calibri" w:hAnsi="Times New Roman" w:cs="Times New Roman"/>
          <w:sz w:val="28"/>
          <w:szCs w:val="28"/>
        </w:rPr>
        <w:t>Вячеслав</w:t>
      </w:r>
      <w:proofErr w:type="spellEnd"/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 НЕПОП</w:t>
      </w:r>
    </w:p>
    <w:p w:rsidR="0000746D" w:rsidRPr="001A0A1B" w:rsidRDefault="0000746D" w:rsidP="001A0A1B">
      <w:pPr>
        <w:rPr>
          <w:rFonts w:ascii="Times New Roman" w:eastAsia="Calibri" w:hAnsi="Times New Roman" w:cs="Times New Roman"/>
          <w:sz w:val="28"/>
          <w:szCs w:val="28"/>
        </w:rPr>
      </w:pPr>
    </w:p>
    <w:p w:rsidR="001A0A1B" w:rsidRPr="001A0A1B" w:rsidRDefault="00EB6BD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управління</w:t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="001A0A1B"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</w:p>
    <w:p w:rsidR="001A0A1B" w:rsidRPr="001A0A1B" w:rsidRDefault="001A0A1B" w:rsidP="001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правового забезпечення </w:t>
      </w:r>
    </w:p>
    <w:p w:rsidR="002312AE" w:rsidRPr="0000746D" w:rsidRDefault="001A0A1B">
      <w:pPr>
        <w:rPr>
          <w:rFonts w:ascii="Times New Roman" w:eastAsia="Calibri" w:hAnsi="Times New Roman" w:cs="Times New Roman"/>
          <w:sz w:val="28"/>
          <w:szCs w:val="28"/>
        </w:rPr>
      </w:pPr>
      <w:r w:rsidRPr="001A0A1B">
        <w:rPr>
          <w:rFonts w:ascii="Times New Roman" w:eastAsia="Calibri" w:hAnsi="Times New Roman" w:cs="Times New Roman"/>
          <w:sz w:val="28"/>
          <w:szCs w:val="28"/>
        </w:rPr>
        <w:t xml:space="preserve">діяльності Київської міської ради  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Валентина ПОЛОЖИШНИК</w:t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  <w:r w:rsidRPr="001A0A1B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2312AE" w:rsidRPr="0000746D" w:rsidSect="0000746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EE0"/>
    <w:multiLevelType w:val="multilevel"/>
    <w:tmpl w:val="60062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 w15:restartNumberingAfterBreak="0">
    <w:nsid w:val="63D115A7"/>
    <w:multiLevelType w:val="multilevel"/>
    <w:tmpl w:val="D60C38AC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1B"/>
    <w:rsid w:val="0000746D"/>
    <w:rsid w:val="00082AD1"/>
    <w:rsid w:val="001A0A1B"/>
    <w:rsid w:val="002312AE"/>
    <w:rsid w:val="002837BA"/>
    <w:rsid w:val="004C4DB5"/>
    <w:rsid w:val="00505769"/>
    <w:rsid w:val="00585F29"/>
    <w:rsid w:val="005D619A"/>
    <w:rsid w:val="00765B0C"/>
    <w:rsid w:val="00A57BE2"/>
    <w:rsid w:val="00B87FB6"/>
    <w:rsid w:val="00C17801"/>
    <w:rsid w:val="00C429B0"/>
    <w:rsid w:val="00EB6BDB"/>
    <w:rsid w:val="00F0253F"/>
    <w:rsid w:val="00F2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C6E"/>
  <w15:chartTrackingRefBased/>
  <w15:docId w15:val="{9A45037C-C089-42BA-A7E0-D2C2053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8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Ігнатенко Тетяна Іванівна</dc:creator>
  <cp:keywords/>
  <dc:description/>
  <cp:lastModifiedBy>Ігнатенко Тетяна Іванівна</cp:lastModifiedBy>
  <cp:revision>7</cp:revision>
  <cp:lastPrinted>2024-03-27T10:09:00Z</cp:lastPrinted>
  <dcterms:created xsi:type="dcterms:W3CDTF">2024-03-26T11:06:00Z</dcterms:created>
  <dcterms:modified xsi:type="dcterms:W3CDTF">2024-03-27T10:12:00Z</dcterms:modified>
</cp:coreProperties>
</file>